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76E96" w14:textId="1C9DBA24" w:rsidR="00BC28AB" w:rsidRPr="00BC28AB" w:rsidRDefault="00BC28AB" w:rsidP="00BC28AB">
      <w:pPr>
        <w:shd w:val="clear" w:color="auto" w:fill="FFFFFF"/>
        <w:spacing w:after="390" w:line="0" w:lineRule="auto"/>
        <w:jc w:val="center"/>
        <w:outlineLvl w:val="2"/>
        <w:rPr>
          <w:rFonts w:ascii="Arial" w:eastAsia="Times New Roman" w:hAnsi="Arial" w:cs="Arial"/>
          <w:color w:val="25426D"/>
          <w:kern w:val="0"/>
          <w:sz w:val="56"/>
          <w:szCs w:val="56"/>
          <w14:ligatures w14:val="none"/>
        </w:rPr>
      </w:pPr>
      <w:r w:rsidRPr="00BC28AB">
        <w:rPr>
          <w:rFonts w:ascii="Arial" w:eastAsia="Times New Roman" w:hAnsi="Arial" w:cs="Arial"/>
          <w:color w:val="25426D"/>
          <w:kern w:val="0"/>
          <w:sz w:val="56"/>
          <w:szCs w:val="56"/>
          <w14:ligatures w14:val="none"/>
        </w:rPr>
        <w:t>13</w:t>
      </w:r>
    </w:p>
    <w:p w14:paraId="1A98365F" w14:textId="1B633F5C" w:rsidR="00BC28AB" w:rsidRDefault="00BC28AB" w:rsidP="00BC28AB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>NATIONAL HIGH SCHOOL MODEL UN</w:t>
      </w:r>
    </w:p>
    <w:p w14:paraId="2A580436" w14:textId="662BA599" w:rsidR="00BC28AB" w:rsidRDefault="00BC28AB" w:rsidP="00BC28AB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>2024 CONFERENCE SCHEDULE</w:t>
      </w:r>
    </w:p>
    <w:p w14:paraId="56568F64" w14:textId="77777777" w:rsidR="00BC28AB" w:rsidRDefault="00BC28AB" w:rsidP="00BC28AB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</w:pPr>
    </w:p>
    <w:p w14:paraId="6DCA5F3C" w14:textId="69E1E843" w:rsidR="00BC28AB" w:rsidRPr="00BC28AB" w:rsidRDefault="00BC28AB" w:rsidP="00BC28AB">
      <w:pPr>
        <w:shd w:val="clear" w:color="auto" w:fill="FFFFFF"/>
        <w:spacing w:after="0" w:line="240" w:lineRule="auto"/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 xml:space="preserve">Wednesday, March 13 </w:t>
      </w:r>
      <w:r w:rsidRPr="00BC28AB"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>(Conference Day 1)</w:t>
      </w:r>
    </w:p>
    <w:p w14:paraId="07B46C9F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:u w:val="single"/>
          <w14:ligatures w14:val="none"/>
        </w:rPr>
        <w:t>10:00 AM – 4:00 PM</w:t>
      </w:r>
      <w:r w:rsidRPr="00BC28AB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: Registration Open / Collect Materials</w:t>
      </w:r>
    </w:p>
    <w:p w14:paraId="2FB7D1ED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2:00 PM – 4:00 PM: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 Training Workshops (Optional)</w:t>
      </w:r>
    </w:p>
    <w:p w14:paraId="39FD337C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6:00 PM – 7:00 PM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Opening Ceremonies – Group I</w:t>
      </w:r>
    </w:p>
    <w:p w14:paraId="41ACF357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7:30 PM – 8:30 PM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Opening Ceremonies – Group II</w:t>
      </w:r>
    </w:p>
    <w:p w14:paraId="23001B89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9:00 PM – 11:00 PM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Committee Session I</w:t>
      </w:r>
    </w:p>
    <w:p w14:paraId="562D22D2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12:00 AM: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 Delegate Curfew</w:t>
      </w:r>
    </w:p>
    <w:p w14:paraId="7D2225AA" w14:textId="77777777" w:rsidR="00E27112" w:rsidRDefault="00E27112"/>
    <w:p w14:paraId="630BA628" w14:textId="4BE9DEE1" w:rsidR="00BC28AB" w:rsidRPr="00BC28AB" w:rsidRDefault="00BC28AB" w:rsidP="00BC28AB">
      <w:pPr>
        <w:shd w:val="clear" w:color="auto" w:fill="FFFFFF"/>
        <w:spacing w:after="0" w:line="240" w:lineRule="auto"/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 xml:space="preserve">Thursday, March 14 </w:t>
      </w:r>
      <w:r w:rsidRPr="00BC28AB"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>(Conference Day 2)</w:t>
      </w:r>
    </w:p>
    <w:p w14:paraId="50F22F96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:u w:val="single"/>
          <w14:ligatures w14:val="none"/>
        </w:rPr>
        <w:t>9:30 AM – 11:30 AM:</w:t>
      </w:r>
      <w:r w:rsidRPr="00BC28AB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 Auxiliary Programming</w:t>
      </w:r>
    </w:p>
    <w:p w14:paraId="76186C46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1:00 PM – 4:30 PM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Committee Session II</w:t>
      </w:r>
    </w:p>
    <w:p w14:paraId="21FEB104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6:45 PM – 10:15 PM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Committee Session III</w:t>
      </w:r>
    </w:p>
    <w:p w14:paraId="42D9BC65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11:45 PM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Delegate Curfew</w:t>
      </w:r>
    </w:p>
    <w:p w14:paraId="54C36956" w14:textId="77777777" w:rsidR="00BC28AB" w:rsidRDefault="00BC28AB"/>
    <w:p w14:paraId="20146D41" w14:textId="3C412C7F" w:rsidR="00BC28AB" w:rsidRPr="00BC28AB" w:rsidRDefault="00BC28AB" w:rsidP="00BC28AB">
      <w:pPr>
        <w:shd w:val="clear" w:color="auto" w:fill="FFFFFF"/>
        <w:spacing w:after="0" w:line="240" w:lineRule="auto"/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 xml:space="preserve">Friday, March 15 </w:t>
      </w:r>
      <w:r w:rsidRPr="00BC28AB"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>(Conference Day 3)</w:t>
      </w:r>
    </w:p>
    <w:p w14:paraId="4AB01614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:u w:val="single"/>
          <w14:ligatures w14:val="none"/>
        </w:rPr>
        <w:t>9:00 AM – 11:30 AM:</w:t>
      </w:r>
      <w:r w:rsidRPr="00BC28AB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 Committee Session IV</w:t>
      </w:r>
    </w:p>
    <w:p w14:paraId="604BD155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1:30 PM – 4:30 PM: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 Committee Session V</w:t>
      </w:r>
    </w:p>
    <w:p w14:paraId="57AAA270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8:00 PM – 11:30 PM: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 Delegate Dance &amp; Social (Optional)</w:t>
      </w:r>
    </w:p>
    <w:p w14:paraId="4826867E" w14:textId="37699E12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12:</w:t>
      </w:r>
      <w:r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0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0 AM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Delegate Curfew</w:t>
      </w:r>
    </w:p>
    <w:p w14:paraId="2EACB9BE" w14:textId="77777777" w:rsidR="00BC28AB" w:rsidRDefault="00BC28AB"/>
    <w:p w14:paraId="32DCD358" w14:textId="49CE857A" w:rsidR="00BC28AB" w:rsidRPr="00BC28AB" w:rsidRDefault="00BC28AB" w:rsidP="00BC28AB">
      <w:pPr>
        <w:shd w:val="clear" w:color="auto" w:fill="FFFFFF"/>
        <w:spacing w:after="0" w:line="240" w:lineRule="auto"/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>Saturday, March 16</w:t>
      </w:r>
      <w:r w:rsidRPr="00BC28AB">
        <w:rPr>
          <w:rFonts w:ascii="Source Sans Pro" w:eastAsia="Times New Roman" w:hAnsi="Source Sans Pro" w:cs="Open Sans"/>
          <w:b/>
          <w:bCs/>
          <w:color w:val="000000"/>
          <w:kern w:val="0"/>
          <w:sz w:val="27"/>
          <w:szCs w:val="27"/>
          <w14:ligatures w14:val="none"/>
        </w:rPr>
        <w:t>(Conference Day 4)</w:t>
      </w:r>
    </w:p>
    <w:p w14:paraId="5CA4B2FB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:u w:val="single"/>
          <w14:ligatures w14:val="none"/>
        </w:rPr>
        <w:t>9:00 AM – 9:45 AM:</w:t>
      </w:r>
      <w:r w:rsidRPr="00BC28AB"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14:ligatures w14:val="none"/>
        </w:rPr>
        <w:t> Plenary Session &amp; Speakers – Group I</w:t>
      </w:r>
    </w:p>
    <w:p w14:paraId="3573231F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9:45 AM – 10:30 AM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Closing Ceremonies, Awards, and Recognitions – Group I</w:t>
      </w:r>
    </w:p>
    <w:p w14:paraId="1D17313C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11:00 AM – 11:45 AM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Plenary Session &amp; Speakers – Group II</w:t>
      </w:r>
    </w:p>
    <w:p w14:paraId="1DC87D87" w14:textId="77777777" w:rsidR="00BC28AB" w:rsidRPr="00BC28AB" w:rsidRDefault="00BC28AB" w:rsidP="00BC28A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</w:pP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:u w:val="single"/>
          <w14:ligatures w14:val="none"/>
        </w:rPr>
        <w:t>11:45 AM – 12:30 PM</w:t>
      </w:r>
      <w:r w:rsidRPr="00BC28AB">
        <w:rPr>
          <w:rFonts w:ascii="inherit" w:eastAsia="Times New Roman" w:hAnsi="inherit" w:cs="Times New Roman"/>
          <w:color w:val="000000"/>
          <w:kern w:val="0"/>
          <w:sz w:val="27"/>
          <w:szCs w:val="27"/>
          <w14:ligatures w14:val="none"/>
        </w:rPr>
        <w:t>: Closing Ceremonies, Awards, and Recognitions – Group II</w:t>
      </w:r>
    </w:p>
    <w:p w14:paraId="71CA2DFD" w14:textId="77777777" w:rsidR="00BC28AB" w:rsidRDefault="00BC28AB"/>
    <w:sectPr w:rsidR="00BC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AB"/>
    <w:rsid w:val="00971F86"/>
    <w:rsid w:val="00981872"/>
    <w:rsid w:val="00BC28AB"/>
    <w:rsid w:val="00E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C95E"/>
  <w15:chartTrackingRefBased/>
  <w15:docId w15:val="{1FD223E7-CF9E-4664-B3BA-DA645EB0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2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8A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C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4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Wagner</dc:creator>
  <cp:keywords/>
  <dc:description/>
  <cp:lastModifiedBy>Kevin Wagner</cp:lastModifiedBy>
  <cp:revision>2</cp:revision>
  <dcterms:created xsi:type="dcterms:W3CDTF">2024-07-07T15:02:00Z</dcterms:created>
  <dcterms:modified xsi:type="dcterms:W3CDTF">2024-07-07T15:02:00Z</dcterms:modified>
</cp:coreProperties>
</file>